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1.自驾体检客户路线：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从医院3号门进来后，往</w:t>
      </w:r>
      <w:r>
        <w:rPr>
          <w:rFonts w:hint="eastAsia"/>
          <w:sz w:val="28"/>
          <w:szCs w:val="28"/>
          <w:lang w:val="en-US" w:eastAsia="zh-CN"/>
        </w:rPr>
        <w:t>右</w:t>
      </w:r>
      <w:r>
        <w:rPr>
          <w:rFonts w:hint="eastAsia"/>
          <w:sz w:val="28"/>
          <w:szCs w:val="28"/>
        </w:rPr>
        <w:t>边地下停车场开，在“B区”住院部B栋电梯厅附近停车，</w:t>
      </w:r>
      <w:r>
        <w:rPr>
          <w:rFonts w:hint="eastAsia"/>
          <w:sz w:val="28"/>
          <w:szCs w:val="28"/>
          <w:lang w:val="en-US" w:eastAsia="zh-CN"/>
        </w:rPr>
        <w:t>乘</w:t>
      </w:r>
      <w:r>
        <w:rPr>
          <w:rFonts w:hint="eastAsia"/>
          <w:sz w:val="28"/>
          <w:szCs w:val="28"/>
        </w:rPr>
        <w:t>B7电梯到一楼，向左乘坐直达体检中心的专用电梯（住院部药房附近）即可到达</w:t>
      </w:r>
      <w:r>
        <w:rPr>
          <w:rFonts w:hint="eastAsia"/>
          <w:sz w:val="28"/>
          <w:szCs w:val="28"/>
          <w:lang w:val="en-US" w:eastAsia="zh-CN"/>
        </w:rPr>
        <w:t>健康管理中心</w:t>
      </w:r>
      <w:r>
        <w:rPr>
          <w:rFonts w:hint="eastAsia"/>
          <w:sz w:val="28"/>
          <w:szCs w:val="28"/>
        </w:rPr>
        <w:t>VIP前台，领取导检单即可体检。</w:t>
      </w:r>
    </w:p>
    <w:p>
      <w:pPr>
        <w:ind w:left="3919" w:leftChars="266" w:hanging="3360" w:hangingChars="12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777740" cy="2797810"/>
            <wp:effectExtent l="0" t="0" r="3810" b="2540"/>
            <wp:docPr id="1" name="图片 1" descr="3b957d8a4b7db37aea7fbf25b93a2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b957d8a4b7db37aea7fbf25b93a28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911" w:leftChars="1729" w:hanging="280" w:hangingChars="1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default" w:ascii="Arial" w:hAnsi="Arial" w:cs="Arial" w:eastAsiaTheme="minorEastAsia"/>
          <w:sz w:val="28"/>
          <w:szCs w:val="28"/>
          <w:lang w:eastAsia="zh-CN"/>
        </w:rPr>
        <w:t>↓</w:t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从3号门进来</w:t>
      </w:r>
      <w:r>
        <w:rPr>
          <w:rFonts w:hint="eastAsia"/>
          <w:sz w:val="28"/>
          <w:szCs w:val="28"/>
          <w:lang w:val="en-US" w:eastAsia="zh-CN"/>
        </w:rPr>
        <w:t xml:space="preserve">                    </w:t>
      </w:r>
    </w:p>
    <w:p>
      <w:pPr>
        <w:ind w:firstLine="560" w:firstLineChars="2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817745" cy="2712720"/>
            <wp:effectExtent l="0" t="0" r="1905" b="11430"/>
            <wp:docPr id="2" name="图片 2" descr="9afa1483396e3e38774816cc8260b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afa1483396e3e38774816cc8260b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</w:t>
      </w:r>
      <w:r>
        <w:rPr>
          <w:rFonts w:hint="default" w:ascii="Arial" w:hAnsi="Arial" w:cs="Arial" w:eastAsiaTheme="minorEastAsia"/>
          <w:sz w:val="28"/>
          <w:szCs w:val="28"/>
          <w:lang w:eastAsia="zh-CN"/>
        </w:rPr>
        <w:t>↓</w:t>
      </w:r>
      <w:r>
        <w:rPr>
          <w:rFonts w:hint="eastAsia" w:ascii="Arial" w:hAnsi="Arial" w:cs="Arial"/>
          <w:sz w:val="28"/>
          <w:szCs w:val="28"/>
          <w:lang w:val="en-US" w:eastAsia="zh-CN"/>
        </w:rPr>
        <w:t>向右边停车场入口行驶</w:t>
      </w:r>
    </w:p>
    <w:p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717415" cy="2341245"/>
            <wp:effectExtent l="0" t="0" r="6985" b="1905"/>
            <wp:docPr id="3" name="图片 3" descr="f699df4e076a6541296de91e3e814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699df4e076a6541296de91e3e814b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741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</w:t>
      </w:r>
      <w:r>
        <w:rPr>
          <w:rFonts w:hint="default" w:ascii="Arial" w:hAnsi="Arial" w:cs="Arial" w:eastAsiaTheme="minorEastAsia"/>
          <w:sz w:val="28"/>
          <w:szCs w:val="28"/>
          <w:lang w:eastAsia="zh-CN"/>
        </w:rPr>
        <w:t>↓</w:t>
      </w:r>
      <w:r>
        <w:rPr>
          <w:rFonts w:hint="eastAsia" w:ascii="Arial" w:hAnsi="Arial" w:cs="Arial"/>
          <w:sz w:val="28"/>
          <w:szCs w:val="28"/>
          <w:lang w:val="en-US" w:eastAsia="zh-CN"/>
        </w:rPr>
        <w:t>向右到达住院部B区</w:t>
      </w:r>
      <w:r>
        <w:rPr>
          <w:rFonts w:hint="eastAsia"/>
          <w:sz w:val="28"/>
          <w:szCs w:val="28"/>
          <w:lang w:val="en-US" w:eastAsia="zh-CN"/>
        </w:rPr>
        <w:t xml:space="preserve">   </w:t>
      </w:r>
    </w:p>
    <w:p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637405" cy="2407285"/>
            <wp:effectExtent l="0" t="0" r="10795" b="12065"/>
            <wp:docPr id="4" name="图片 4" descr="27a6d5047b456abab39ad1202e2d0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7a6d5047b456abab39ad1202e2d0e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</w:t>
      </w:r>
      <w:r>
        <w:rPr>
          <w:rFonts w:hint="default" w:ascii="Arial" w:hAnsi="Arial" w:cs="Arial" w:eastAsiaTheme="minorEastAsia"/>
          <w:sz w:val="28"/>
          <w:szCs w:val="28"/>
          <w:lang w:eastAsia="zh-CN"/>
        </w:rPr>
        <w:t>↓</w:t>
      </w:r>
      <w:r>
        <w:rPr>
          <w:rFonts w:hint="eastAsia" w:ascii="Arial" w:hAnsi="Arial" w:cs="Arial"/>
          <w:sz w:val="28"/>
          <w:szCs w:val="28"/>
          <w:lang w:val="en-US" w:eastAsia="zh-CN"/>
        </w:rPr>
        <w:t>再向右到达住院部B栋电梯厅停车</w:t>
      </w:r>
    </w:p>
    <w:p>
      <w:pPr>
        <w:ind w:firstLine="560" w:firstLineChars="200"/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default" w:ascii="Arial" w:hAnsi="Arial" w:cs="Arial"/>
          <w:sz w:val="28"/>
          <w:szCs w:val="28"/>
          <w:lang w:val="en-US" w:eastAsia="zh-CN"/>
        </w:rPr>
        <w:drawing>
          <wp:inline distT="0" distB="0" distL="114300" distR="114300">
            <wp:extent cx="4664710" cy="2360930"/>
            <wp:effectExtent l="0" t="0" r="2540" b="1270"/>
            <wp:docPr id="5" name="图片 5" descr="cef8c46182abbc14cf70aa4c8fad6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ef8c46182abbc14cf70aa4c8fad6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59" w:leftChars="266" w:firstLine="0" w:firstLineChars="0"/>
        <w:rPr>
          <w:rFonts w:hint="default" w:ascii="Arial" w:hAnsi="Arial" w:cs="Arial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</w:t>
      </w:r>
      <w:r>
        <w:rPr>
          <w:rFonts w:hint="default" w:ascii="Arial" w:hAnsi="Arial" w:cs="Arial" w:eastAsiaTheme="minorEastAsia"/>
          <w:sz w:val="28"/>
          <w:szCs w:val="28"/>
          <w:lang w:eastAsia="zh-CN"/>
        </w:rPr>
        <w:t>↓</w:t>
      </w:r>
    </w:p>
    <w:p>
      <w:pPr>
        <w:ind w:left="559" w:leftChars="266" w:firstLine="0" w:firstLineChars="0"/>
        <w:rPr>
          <w:rFonts w:hint="default" w:ascii="Arial" w:hAnsi="Arial" w:cs="Arial" w:eastAsiaTheme="minorEastAsia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           从B栋电梯厅进入B7电梯</w:t>
      </w:r>
    </w:p>
    <w:p>
      <w:pPr>
        <w:ind w:left="559" w:leftChars="266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766945" cy="2599690"/>
            <wp:effectExtent l="0" t="0" r="14605" b="10160"/>
            <wp:docPr id="6" name="图片 6" descr="0d7a626dec17723562b9fdebe089c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d7a626dec17723562b9fdebe089c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             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 w:ascii="Arial" w:hAnsi="Arial" w:cs="Arial" w:eastAsiaTheme="minorEastAsia"/>
          <w:sz w:val="28"/>
          <w:szCs w:val="28"/>
          <w:lang w:eastAsia="zh-CN"/>
        </w:rPr>
        <w:t>↓</w:t>
      </w:r>
      <w:r>
        <w:rPr>
          <w:rFonts w:hint="eastAsia" w:ascii="Arial" w:hAnsi="Arial" w:cs="Arial"/>
          <w:sz w:val="28"/>
          <w:szCs w:val="28"/>
          <w:lang w:val="en-US" w:eastAsia="zh-CN"/>
        </w:rPr>
        <w:t>由B7电梯上一楼</w:t>
      </w:r>
    </w:p>
    <w:p>
      <w:pPr>
        <w:numPr>
          <w:numId w:val="0"/>
        </w:num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  </w:t>
      </w: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4817745" cy="2560955"/>
            <wp:effectExtent l="0" t="0" r="1905" b="10795"/>
            <wp:docPr id="7" name="图片 7" descr="a1a1fbef88f20a652d4b797d0363e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1a1fbef88f20a652d4b797d0363ea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   </w:t>
      </w:r>
      <w:r>
        <w:rPr>
          <w:rFonts w:hint="default" w:ascii="Arial" w:hAnsi="Arial" w:cs="Arial" w:eastAsiaTheme="minorEastAsia"/>
          <w:sz w:val="28"/>
          <w:szCs w:val="28"/>
          <w:lang w:eastAsia="zh-CN"/>
        </w:rPr>
        <w:t>↓</w:t>
      </w:r>
      <w:r>
        <w:rPr>
          <w:rFonts w:hint="eastAsia" w:ascii="Arial" w:hAnsi="Arial" w:cs="Arial"/>
          <w:sz w:val="28"/>
          <w:szCs w:val="28"/>
          <w:lang w:val="en-US" w:eastAsia="zh-CN"/>
        </w:rPr>
        <w:t>向左由住院部药房再向左到达1楼体检专用电梯</w:t>
      </w:r>
    </w:p>
    <w:p>
      <w:pPr>
        <w:ind w:firstLine="560" w:firstLineChars="200"/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                      </w:t>
      </w:r>
      <w:r>
        <w:rPr>
          <w:rFonts w:hint="default" w:ascii="Arial" w:hAnsi="Arial" w:cs="Arial" w:eastAsiaTheme="minorEastAsia"/>
          <w:sz w:val="28"/>
          <w:szCs w:val="28"/>
          <w:lang w:eastAsia="zh-CN"/>
        </w:rPr>
        <w:t>↓</w:t>
      </w:r>
    </w:p>
    <w:p>
      <w:pPr>
        <w:numPr>
          <w:numId w:val="0"/>
        </w:num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fb19b64356764f2c32e484215f16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b19b64356764f2c32e484215f164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                     </w:t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</w:t>
      </w:r>
      <w:r>
        <w:rPr>
          <w:rFonts w:hint="default" w:ascii="Arial" w:hAnsi="Arial" w:cs="Arial" w:eastAsiaTheme="minorEastAsia"/>
          <w:sz w:val="28"/>
          <w:szCs w:val="28"/>
          <w:lang w:eastAsia="zh-CN"/>
        </w:rPr>
        <w:t>↓</w:t>
      </w:r>
    </w:p>
    <w:p>
      <w:pPr>
        <w:numPr>
          <w:numId w:val="0"/>
        </w:numPr>
        <w:ind w:firstLine="2400" w:firstLineChars="800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由体检专用电梯上二楼</w:t>
      </w:r>
    </w:p>
    <w:p>
      <w:pPr>
        <w:numPr>
          <w:numId w:val="0"/>
        </w:num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40655" cy="2997835"/>
            <wp:effectExtent l="0" t="0" r="17145" b="12065"/>
            <wp:docPr id="8" name="图片 8" descr="8b4a271bfedd273eb1c84905cf1b8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b4a271bfedd273eb1c84905cf1b8c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 </w:t>
      </w:r>
    </w:p>
    <w:p>
      <w:pPr>
        <w:ind w:firstLine="602" w:firstLineChars="200"/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                      </w:t>
      </w:r>
      <w:r>
        <w:rPr>
          <w:rFonts w:hint="default" w:ascii="Arial" w:hAnsi="Arial" w:cs="Arial" w:eastAsiaTheme="minorEastAsia"/>
          <w:sz w:val="28"/>
          <w:szCs w:val="28"/>
          <w:lang w:eastAsia="zh-CN"/>
        </w:rPr>
        <w:t>↓</w:t>
      </w:r>
    </w:p>
    <w:p>
      <w:pPr>
        <w:numPr>
          <w:numId w:val="0"/>
        </w:numPr>
        <w:ind w:firstLine="900" w:firstLineChars="300"/>
        <w:rPr>
          <w:rFonts w:hint="default"/>
          <w:b/>
          <w:bCs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到达健康管理中心VIP前台领取导检单进行体检      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              </w:t>
      </w:r>
    </w:p>
    <w:p>
      <w:pPr>
        <w:numPr>
          <w:numId w:val="0"/>
        </w:numPr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2.乘坐的士前来体检的客户路线：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在医院1号门停车（华中师范大学临空港学校对面），往前行200米左右，从门诊大厅进来向右走，乘坐西侧的手扶电梯到达医学检验科门口，再前行150米左右即达到健康管理中心前台，向右笔直走即可到达健康管理中心</w:t>
      </w:r>
      <w:r>
        <w:rPr>
          <w:rFonts w:hint="eastAsia"/>
          <w:sz w:val="28"/>
          <w:szCs w:val="28"/>
        </w:rPr>
        <w:t>VIP前台，领取导检单即可体检。</w:t>
      </w:r>
    </w:p>
    <w:p>
      <w:pPr>
        <w:ind w:firstLine="560" w:firstLineChars="2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886325" cy="2740660"/>
            <wp:effectExtent l="0" t="0" r="9525" b="2540"/>
            <wp:docPr id="11" name="图片 11" descr="274ba5e610cdaaf8d4c1945030ae7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74ba5e610cdaaf8d4c1945030ae73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2520" w:firstLineChars="9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1号门进来后直行至门诊</w:t>
      </w:r>
    </w:p>
    <w:p>
      <w:pPr>
        <w:numPr>
          <w:numId w:val="0"/>
        </w:numPr>
        <w:rPr>
          <w:rFonts w:hint="default" w:ascii="Arial" w:hAnsi="Arial" w:cs="Arial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              </w:t>
      </w:r>
      <w:r>
        <w:rPr>
          <w:rFonts w:hint="default" w:ascii="Arial" w:hAnsi="Arial" w:cs="Arial" w:eastAsiaTheme="minorEastAsia"/>
          <w:sz w:val="28"/>
          <w:szCs w:val="28"/>
          <w:lang w:eastAsia="zh-CN"/>
        </w:rPr>
        <w:t>↓</w:t>
      </w:r>
    </w:p>
    <w:p>
      <w:pPr>
        <w:numPr>
          <w:numId w:val="0"/>
        </w:numPr>
        <w:rPr>
          <w:rFonts w:hint="default" w:ascii="Arial" w:hAnsi="Arial" w:cs="Arial" w:eastAsiaTheme="minorEastAsia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799965" cy="2139315"/>
            <wp:effectExtent l="0" t="0" r="635" b="13335"/>
            <wp:docPr id="12" name="图片 12" descr="1cc13875fbe9c2d858e06f0f8b385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cc13875fbe9c2d858e06f0f8b385c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</w:t>
      </w:r>
      <w:r>
        <w:rPr>
          <w:rFonts w:hint="eastAsia"/>
          <w:sz w:val="28"/>
          <w:szCs w:val="28"/>
          <w:lang w:val="en-US" w:eastAsia="zh-CN"/>
        </w:rPr>
        <w:t>乘坐西侧的手扶电梯到达医学检验科</w:t>
      </w:r>
    </w:p>
    <w:p>
      <w:pPr>
        <w:numPr>
          <w:ilvl w:val="0"/>
          <w:numId w:val="0"/>
        </w:numPr>
        <w:rPr>
          <w:rFonts w:hint="default" w:ascii="Arial" w:hAnsi="Arial" w:cs="Arial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default" w:ascii="Arial" w:hAnsi="Arial" w:cs="Arial" w:eastAsiaTheme="minorEastAsia"/>
          <w:sz w:val="28"/>
          <w:szCs w:val="28"/>
          <w:lang w:eastAsia="zh-CN"/>
        </w:rPr>
        <w:t>↓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926330" cy="2331720"/>
            <wp:effectExtent l="0" t="0" r="7620" b="11430"/>
            <wp:docPr id="13" name="图片 13" descr="be2e891487d0818efe933fdfad72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e2e891487d0818efe933fdfad726c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由医学检验科门口向前行150米左右</w:t>
      </w:r>
    </w:p>
    <w:p>
      <w:pPr>
        <w:numPr>
          <w:ilvl w:val="0"/>
          <w:numId w:val="0"/>
        </w:numPr>
        <w:rPr>
          <w:rFonts w:hint="default" w:ascii="Arial" w:hAnsi="Arial" w:cs="Arial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</w:t>
      </w:r>
      <w:r>
        <w:rPr>
          <w:rFonts w:hint="default" w:ascii="Arial" w:hAnsi="Arial" w:cs="Arial" w:eastAsiaTheme="minorEastAsia"/>
          <w:sz w:val="28"/>
          <w:szCs w:val="28"/>
          <w:lang w:eastAsia="zh-CN"/>
        </w:rPr>
        <w:t>↓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012690" cy="2235200"/>
            <wp:effectExtent l="0" t="0" r="16510" b="12700"/>
            <wp:docPr id="14" name="图片 14" descr="71d8896b4f1585b978671efe8f5d0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1d8896b4f1585b978671efe8f5d0c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由健康管理中心大门进入后向右前行150米</w:t>
      </w:r>
    </w:p>
    <w:p>
      <w:pPr>
        <w:numPr>
          <w:ilvl w:val="0"/>
          <w:numId w:val="0"/>
        </w:numPr>
        <w:rPr>
          <w:rFonts w:hint="default" w:ascii="Arial" w:hAnsi="Arial" w:cs="Arial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</w:t>
      </w:r>
      <w:r>
        <w:rPr>
          <w:rFonts w:hint="default" w:ascii="Arial" w:hAnsi="Arial" w:cs="Arial" w:eastAsiaTheme="minorEastAsia"/>
          <w:sz w:val="28"/>
          <w:szCs w:val="28"/>
          <w:lang w:eastAsia="zh-CN"/>
        </w:rPr>
        <w:t>↓</w:t>
      </w:r>
    </w:p>
    <w:p>
      <w:pPr>
        <w:numPr>
          <w:ilvl w:val="0"/>
          <w:numId w:val="0"/>
        </w:numPr>
        <w:rPr>
          <w:rFonts w:hint="default" w:ascii="Arial" w:hAnsi="Arial" w:cs="Arial" w:eastAsiaTheme="minorEastAsia"/>
          <w:sz w:val="28"/>
          <w:szCs w:val="28"/>
          <w:lang w:eastAsia="zh-CN"/>
        </w:rPr>
      </w:pPr>
      <w:r>
        <w:rPr>
          <w:rFonts w:hint="default" w:ascii="Arial" w:hAnsi="Arial" w:cs="Arial" w:eastAsiaTheme="minorEastAsia"/>
          <w:sz w:val="28"/>
          <w:szCs w:val="28"/>
          <w:lang w:eastAsia="zh-CN"/>
        </w:rPr>
        <w:drawing>
          <wp:inline distT="0" distB="0" distL="114300" distR="114300">
            <wp:extent cx="4956175" cy="2130425"/>
            <wp:effectExtent l="0" t="0" r="15875" b="3175"/>
            <wp:docPr id="16" name="图片 16" descr="b5c77042fc399d9fe6e213146145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5c77042fc399d9fe6e2131461458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到达VIP A前台领取导检单进行体检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ZlNDViODQyZmFiOWFmY2YyMGI0ZmUyOTQ4Yjk1NDYifQ=="/>
  </w:docVars>
  <w:rsids>
    <w:rsidRoot w:val="00000000"/>
    <w:rsid w:val="0A1D7827"/>
    <w:rsid w:val="66271441"/>
    <w:rsid w:val="6CC53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417</Words>
  <Characters>436</Characters>
  <Lines>0</Lines>
  <Paragraphs>0</Paragraphs>
  <TotalTime>3</TotalTime>
  <ScaleCrop>false</ScaleCrop>
  <LinksUpToDate>false</LinksUpToDate>
  <CharactersWithSpaces>838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2023-01-05T05:53:01Z</dcterms:created>
  <dc:creator>rmyy</dc:creator>
  <cp:lastModifiedBy>rmyy</cp:lastModifiedBy>
  <dcterms:modified xsi:type="dcterms:W3CDTF">2023-01-05T06:51:34Z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4F5C9A675C4844BCAB17CD5843B0ECAB</vt:lpwstr>
  </property>
</Properties>
</file>