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5730F"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4D91E54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井冈山经开区2024年面向社会公开招聘</w:t>
      </w:r>
    </w:p>
    <w:p w14:paraId="724EB8D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工作人员岗位表</w:t>
      </w:r>
    </w:p>
    <w:tbl>
      <w:tblPr>
        <w:tblStyle w:val="5"/>
        <w:tblW w:w="10492" w:type="dxa"/>
        <w:tblInd w:w="-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760"/>
        <w:gridCol w:w="785"/>
        <w:gridCol w:w="727"/>
        <w:gridCol w:w="1430"/>
        <w:gridCol w:w="1143"/>
        <w:gridCol w:w="3254"/>
        <w:gridCol w:w="923"/>
      </w:tblGrid>
      <w:tr w14:paraId="7F6E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</w:trPr>
        <w:tc>
          <w:tcPr>
            <w:tcW w:w="735" w:type="dxa"/>
            <w:vAlign w:val="center"/>
          </w:tcPr>
          <w:p w14:paraId="63C3E6EB"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735" w:type="dxa"/>
            <w:vAlign w:val="center"/>
          </w:tcPr>
          <w:p w14:paraId="2ED5850F"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岗位人数</w:t>
            </w:r>
          </w:p>
        </w:tc>
        <w:tc>
          <w:tcPr>
            <w:tcW w:w="760" w:type="dxa"/>
            <w:vAlign w:val="center"/>
          </w:tcPr>
          <w:p w14:paraId="12DC0969"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招聘方式</w:t>
            </w:r>
          </w:p>
        </w:tc>
        <w:tc>
          <w:tcPr>
            <w:tcW w:w="785" w:type="dxa"/>
            <w:vAlign w:val="center"/>
          </w:tcPr>
          <w:p w14:paraId="3CAC4EE1"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招聘渠道</w:t>
            </w:r>
          </w:p>
        </w:tc>
        <w:tc>
          <w:tcPr>
            <w:tcW w:w="727" w:type="dxa"/>
            <w:vAlign w:val="center"/>
          </w:tcPr>
          <w:p w14:paraId="3DBD3290"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430" w:type="dxa"/>
            <w:vAlign w:val="center"/>
          </w:tcPr>
          <w:p w14:paraId="65A28F45"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43" w:type="dxa"/>
            <w:vAlign w:val="center"/>
          </w:tcPr>
          <w:p w14:paraId="4E7E184A"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254" w:type="dxa"/>
            <w:vAlign w:val="center"/>
          </w:tcPr>
          <w:p w14:paraId="668FC9D6"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岗位要求</w:t>
            </w:r>
          </w:p>
        </w:tc>
        <w:tc>
          <w:tcPr>
            <w:tcW w:w="923" w:type="dxa"/>
            <w:vAlign w:val="center"/>
          </w:tcPr>
          <w:p w14:paraId="139C1434"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其他要求</w:t>
            </w:r>
          </w:p>
        </w:tc>
      </w:tr>
      <w:tr w14:paraId="4C7B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735" w:type="dxa"/>
            <w:vAlign w:val="center"/>
          </w:tcPr>
          <w:p w14:paraId="3AF0A10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招商岗1</w:t>
            </w:r>
          </w:p>
        </w:tc>
        <w:tc>
          <w:tcPr>
            <w:tcW w:w="735" w:type="dxa"/>
            <w:vAlign w:val="center"/>
          </w:tcPr>
          <w:p w14:paraId="1D42B6F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vAlign w:val="center"/>
          </w:tcPr>
          <w:p w14:paraId="40CD9DF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公开</w:t>
            </w:r>
          </w:p>
        </w:tc>
        <w:tc>
          <w:tcPr>
            <w:tcW w:w="785" w:type="dxa"/>
            <w:vAlign w:val="center"/>
          </w:tcPr>
          <w:p w14:paraId="214F9B0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面向社会</w:t>
            </w:r>
          </w:p>
        </w:tc>
        <w:tc>
          <w:tcPr>
            <w:tcW w:w="727" w:type="dxa"/>
            <w:vAlign w:val="center"/>
          </w:tcPr>
          <w:p w14:paraId="28BB18D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以下</w:t>
            </w:r>
          </w:p>
        </w:tc>
        <w:tc>
          <w:tcPr>
            <w:tcW w:w="1430" w:type="dxa"/>
            <w:vAlign w:val="center"/>
          </w:tcPr>
          <w:p w14:paraId="4238937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1143" w:type="dxa"/>
            <w:vAlign w:val="center"/>
          </w:tcPr>
          <w:p w14:paraId="0C35B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-63" w:leftChars="-30" w:right="-63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3254" w:type="dxa"/>
            <w:vAlign w:val="center"/>
          </w:tcPr>
          <w:p w14:paraId="37D91CEA"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1.具有5年及以上政府项目招商、产业园招商、基金投资或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1+3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主导产业行业协会、产业联盟、产业研究机构、产业咨询机构平台或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1+3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主导产业规模以上企业高管（副总以上）、市场营销、供应链采购等工作经验；</w:t>
            </w:r>
          </w:p>
          <w:p w14:paraId="78B1A0F9"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  <w:t>.有商务接待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  <w:t>优先。</w:t>
            </w:r>
          </w:p>
        </w:tc>
        <w:tc>
          <w:tcPr>
            <w:tcW w:w="923" w:type="dxa"/>
            <w:vAlign w:val="center"/>
          </w:tcPr>
          <w:p w14:paraId="3274D14D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录取不少于2名女性</w:t>
            </w:r>
          </w:p>
        </w:tc>
      </w:tr>
      <w:tr w14:paraId="37BB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735" w:type="dxa"/>
            <w:vAlign w:val="center"/>
          </w:tcPr>
          <w:p w14:paraId="1423C63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招商岗2</w:t>
            </w:r>
          </w:p>
        </w:tc>
        <w:tc>
          <w:tcPr>
            <w:tcW w:w="735" w:type="dxa"/>
            <w:vAlign w:val="center"/>
          </w:tcPr>
          <w:p w14:paraId="5E46C25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vAlign w:val="center"/>
          </w:tcPr>
          <w:p w14:paraId="6EF061B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公开</w:t>
            </w:r>
          </w:p>
        </w:tc>
        <w:tc>
          <w:tcPr>
            <w:tcW w:w="785" w:type="dxa"/>
            <w:vAlign w:val="center"/>
          </w:tcPr>
          <w:p w14:paraId="63CF714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面向社会</w:t>
            </w:r>
          </w:p>
        </w:tc>
        <w:tc>
          <w:tcPr>
            <w:tcW w:w="727" w:type="dxa"/>
            <w:vAlign w:val="center"/>
          </w:tcPr>
          <w:p w14:paraId="0D35440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以下</w:t>
            </w:r>
          </w:p>
        </w:tc>
        <w:tc>
          <w:tcPr>
            <w:tcW w:w="1430" w:type="dxa"/>
            <w:vAlign w:val="center"/>
          </w:tcPr>
          <w:p w14:paraId="33F9922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本科及以上学历，并取得相应学位</w:t>
            </w:r>
          </w:p>
        </w:tc>
        <w:tc>
          <w:tcPr>
            <w:tcW w:w="1143" w:type="dxa"/>
            <w:vAlign w:val="center"/>
          </w:tcPr>
          <w:p w14:paraId="27B40AB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电子类、兵工宇航类、能源动力类</w:t>
            </w:r>
          </w:p>
        </w:tc>
        <w:tc>
          <w:tcPr>
            <w:tcW w:w="3254" w:type="dxa"/>
            <w:vAlign w:val="center"/>
          </w:tcPr>
          <w:p w14:paraId="4AD22A98"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1.具有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年及以上政府项目招商、产业园招商、基金投资或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1+3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主导产业行业协会、产业联盟、产业研究机构、产业咨询机构平台或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1+3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主导产业规模以上企业高管（副总以上）、市场营销、供应链采购、生产品控等工作经验；</w:t>
            </w:r>
          </w:p>
          <w:p w14:paraId="1C10DF7B"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能适应经常性加班、出差。</w:t>
            </w:r>
          </w:p>
        </w:tc>
        <w:tc>
          <w:tcPr>
            <w:tcW w:w="923" w:type="dxa"/>
            <w:vAlign w:val="center"/>
          </w:tcPr>
          <w:p w14:paraId="173A2E6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录取不少于1名男性</w:t>
            </w:r>
          </w:p>
        </w:tc>
      </w:tr>
      <w:tr w14:paraId="27EB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735" w:type="dxa"/>
            <w:vAlign w:val="center"/>
          </w:tcPr>
          <w:p w14:paraId="72E23EA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招商岗3</w:t>
            </w:r>
          </w:p>
        </w:tc>
        <w:tc>
          <w:tcPr>
            <w:tcW w:w="735" w:type="dxa"/>
            <w:vAlign w:val="center"/>
          </w:tcPr>
          <w:p w14:paraId="25EEC17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vAlign w:val="center"/>
          </w:tcPr>
          <w:p w14:paraId="0C5699C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公开</w:t>
            </w:r>
          </w:p>
        </w:tc>
        <w:tc>
          <w:tcPr>
            <w:tcW w:w="785" w:type="dxa"/>
            <w:vAlign w:val="center"/>
          </w:tcPr>
          <w:p w14:paraId="22F6C01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面向社会</w:t>
            </w:r>
          </w:p>
        </w:tc>
        <w:tc>
          <w:tcPr>
            <w:tcW w:w="727" w:type="dxa"/>
            <w:vAlign w:val="center"/>
          </w:tcPr>
          <w:p w14:paraId="1B6B17C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以下</w:t>
            </w:r>
          </w:p>
        </w:tc>
        <w:tc>
          <w:tcPr>
            <w:tcW w:w="1430" w:type="dxa"/>
            <w:vAlign w:val="center"/>
          </w:tcPr>
          <w:p w14:paraId="1BCF725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本科及以上学历，并取得相应学位</w:t>
            </w:r>
          </w:p>
        </w:tc>
        <w:tc>
          <w:tcPr>
            <w:tcW w:w="1143" w:type="dxa"/>
            <w:vAlign w:val="center"/>
          </w:tcPr>
          <w:p w14:paraId="6609E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材料类、生物工程类、环境工程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3254" w:type="dxa"/>
            <w:vAlign w:val="center"/>
          </w:tcPr>
          <w:p w14:paraId="0D52DFF0"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1.具有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年及以上政府项目招商、产业园招商、基金投资或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1+3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主导产业行业协会、产业联盟、产业研究机构、产业咨询机构平台或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1+3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主导产业规模以上企业高管（副总以上）、市场营销、供应链采购、生产品控等工作经验；</w:t>
            </w:r>
          </w:p>
          <w:p w14:paraId="1629BF8F"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能适应经常性加班、出差。</w:t>
            </w:r>
          </w:p>
        </w:tc>
        <w:tc>
          <w:tcPr>
            <w:tcW w:w="923" w:type="dxa"/>
            <w:vAlign w:val="center"/>
          </w:tcPr>
          <w:p w14:paraId="375B541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录取不少于1名男性</w:t>
            </w:r>
          </w:p>
        </w:tc>
      </w:tr>
      <w:tr w14:paraId="16CF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35" w:type="dxa"/>
            <w:vAlign w:val="center"/>
          </w:tcPr>
          <w:p w14:paraId="0EBE2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-63" w:leftChars="-30" w:right="-63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</w:rPr>
              <w:t>财务岗</w:t>
            </w:r>
          </w:p>
        </w:tc>
        <w:tc>
          <w:tcPr>
            <w:tcW w:w="735" w:type="dxa"/>
            <w:vAlign w:val="center"/>
          </w:tcPr>
          <w:p w14:paraId="458926B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0" w:type="dxa"/>
            <w:vAlign w:val="center"/>
          </w:tcPr>
          <w:p w14:paraId="6C9F0F2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公开</w:t>
            </w:r>
          </w:p>
        </w:tc>
        <w:tc>
          <w:tcPr>
            <w:tcW w:w="785" w:type="dxa"/>
            <w:vAlign w:val="center"/>
          </w:tcPr>
          <w:p w14:paraId="40BB10D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面向社会</w:t>
            </w:r>
          </w:p>
        </w:tc>
        <w:tc>
          <w:tcPr>
            <w:tcW w:w="727" w:type="dxa"/>
            <w:vAlign w:val="center"/>
          </w:tcPr>
          <w:p w14:paraId="1F00286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以下</w:t>
            </w:r>
          </w:p>
        </w:tc>
        <w:tc>
          <w:tcPr>
            <w:tcW w:w="1430" w:type="dxa"/>
            <w:vAlign w:val="center"/>
          </w:tcPr>
          <w:p w14:paraId="2C3F0EB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本科及以上学历，并取得相应学位</w:t>
            </w:r>
          </w:p>
        </w:tc>
        <w:tc>
          <w:tcPr>
            <w:tcW w:w="1143" w:type="dxa"/>
            <w:vAlign w:val="center"/>
          </w:tcPr>
          <w:p w14:paraId="2AE13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  <w:t>与审计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类、经济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  <w:t>与贸易类</w:t>
            </w:r>
          </w:p>
        </w:tc>
        <w:tc>
          <w:tcPr>
            <w:tcW w:w="3254" w:type="dxa"/>
            <w:vAlign w:val="center"/>
          </w:tcPr>
          <w:p w14:paraId="65A8FD3C"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具备独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完成会计核算和报表编制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,并取得中级会计师。</w:t>
            </w:r>
          </w:p>
        </w:tc>
        <w:tc>
          <w:tcPr>
            <w:tcW w:w="923" w:type="dxa"/>
            <w:vAlign w:val="center"/>
          </w:tcPr>
          <w:p w14:paraId="31A17BA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41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735" w:type="dxa"/>
            <w:vAlign w:val="center"/>
          </w:tcPr>
          <w:p w14:paraId="2B1A9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-63" w:leftChars="-30" w:right="-63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建筑工程岗</w:t>
            </w:r>
          </w:p>
        </w:tc>
        <w:tc>
          <w:tcPr>
            <w:tcW w:w="735" w:type="dxa"/>
            <w:vAlign w:val="center"/>
          </w:tcPr>
          <w:p w14:paraId="4F8C1E7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32A7E3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公开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50ACE0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面向社会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CA8AE0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以下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1C3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并取得相应学位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09B5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工程管理类、建筑类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5C29F397">
            <w:pPr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1.具有3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年以上从事建筑工程管理相关工作经历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者优先；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2.能适应经常性加班、到项目现场开展工作。</w:t>
            </w:r>
          </w:p>
        </w:tc>
        <w:tc>
          <w:tcPr>
            <w:tcW w:w="923" w:type="dxa"/>
            <w:vAlign w:val="center"/>
          </w:tcPr>
          <w:p w14:paraId="35CE830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F205B39"/>
    <w:sectPr>
      <w:pgSz w:w="11906" w:h="16838"/>
      <w:pgMar w:top="1587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D43F8"/>
    <w:rsid w:val="05ED1D5C"/>
    <w:rsid w:val="07A90803"/>
    <w:rsid w:val="0A5B31CF"/>
    <w:rsid w:val="163D0D06"/>
    <w:rsid w:val="1A2D6DF5"/>
    <w:rsid w:val="2C6C77F8"/>
    <w:rsid w:val="32C75781"/>
    <w:rsid w:val="40C86F7A"/>
    <w:rsid w:val="46132D66"/>
    <w:rsid w:val="4EA57BBA"/>
    <w:rsid w:val="6F2B7042"/>
    <w:rsid w:val="70390D6C"/>
    <w:rsid w:val="7329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rFonts w:ascii="Calibri" w:hAnsi="Calibri" w:cs="Calibri"/>
    </w:rPr>
  </w:style>
  <w:style w:type="paragraph" w:styleId="3">
    <w:name w:val="Body Text Indent"/>
    <w:basedOn w:val="1"/>
    <w:qFormat/>
    <w:uiPriority w:val="0"/>
    <w:pPr>
      <w:spacing w:beforeLines="50" w:afterLines="50" w:line="360" w:lineRule="auto"/>
      <w:ind w:firstLine="200" w:firstLineChars="200"/>
    </w:pPr>
    <w:rPr>
      <w:rFonts w:ascii="Calibri" w:hAnsi="Calibri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732</Characters>
  <Lines>0</Lines>
  <Paragraphs>0</Paragraphs>
  <TotalTime>6</TotalTime>
  <ScaleCrop>false</ScaleCrop>
  <LinksUpToDate>false</LinksUpToDate>
  <CharactersWithSpaces>732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2023-02-02T00:48:00Z</dcterms:created>
  <dc:creator>Administrator</dc:creator>
  <cp:lastModifiedBy>听雨的猫</cp:lastModifiedBy>
  <cp:lastPrinted>2024-11-20T06:04:00Z</cp:lastPrinted>
  <dcterms:modified xsi:type="dcterms:W3CDTF">2024-11-22T02:13:41Z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8BDA8829C8AA45A4B2F5583E5F74C5A6_13</vt:lpwstr>
  </property>
</Properties>
</file>