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8A3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 w14:paraId="517C5A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eastAsia="方正小标宋简体"/>
          <w:kern w:val="0"/>
          <w:sz w:val="44"/>
          <w:szCs w:val="44"/>
        </w:rPr>
      </w:pPr>
    </w:p>
    <w:p w14:paraId="506B32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综合应急救援队伍专职队员</w:t>
      </w:r>
      <w:r>
        <w:rPr>
          <w:rFonts w:eastAsia="方正小标宋简体"/>
          <w:kern w:val="0"/>
          <w:sz w:val="44"/>
          <w:szCs w:val="44"/>
        </w:rPr>
        <w:t>招录体能测试</w:t>
      </w:r>
    </w:p>
    <w:p w14:paraId="5889A6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项目及标准</w:t>
      </w:r>
    </w:p>
    <w:p w14:paraId="392EC5B4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4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69"/>
        <w:gridCol w:w="771"/>
      </w:tblGrid>
      <w:tr w14:paraId="17073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17D1D63F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89E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903CBC"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 w14:paraId="03059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3A199E7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0A402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0C8C3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276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370D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7202A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EF009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1B46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8EBB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C897F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9018D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0D4B6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14:paraId="7AF2D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7A9B552F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 w14:paraId="719C0EFE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D9F2F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B907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0DB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7527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603C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025A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88A2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2CC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2A9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5″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A4FC8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A37985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男</w:t>
            </w:r>
          </w:p>
          <w:p w14:paraId="3D7027E8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性</w:t>
            </w:r>
          </w:p>
          <w:p w14:paraId="792313FB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项</w:t>
            </w:r>
          </w:p>
          <w:p w14:paraId="4CF453F9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目</w:t>
            </w:r>
          </w:p>
          <w:p w14:paraId="5D3A46DC">
            <w:pPr>
              <w:jc w:val="left"/>
              <w:rPr>
                <w:kern w:val="0"/>
                <w:szCs w:val="21"/>
              </w:rPr>
            </w:pPr>
          </w:p>
        </w:tc>
      </w:tr>
      <w:tr w14:paraId="3B315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611C1308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7B40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 w14:paraId="3617252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67B0A27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018F03"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14:paraId="3B63E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1ED6049C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纵跳摸高</w:t>
            </w:r>
          </w:p>
          <w:p w14:paraId="238A07D7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（厘米）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D2E0E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D2599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63315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B0AC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9FC2E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8222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27CCE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8CEB3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4B4B6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9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FFFB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DB068A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14:paraId="6F49C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38A687CC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B414B1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6CAE7E1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14102B9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3.考核以完成跳起高度计算成绩。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25F519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14:paraId="2D1B2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C17C178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10米×4</w:t>
            </w:r>
          </w:p>
          <w:p w14:paraId="54D4BD47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往返跑</w:t>
            </w:r>
          </w:p>
          <w:p w14:paraId="1825778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（秒）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2F3A7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F486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DE5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8DC6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D3AF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99F6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9F3D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5BAD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6A9A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D0AEC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″3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EBB4DC">
            <w:pPr>
              <w:jc w:val="left"/>
              <w:rPr>
                <w:kern w:val="0"/>
                <w:szCs w:val="21"/>
              </w:rPr>
            </w:pPr>
          </w:p>
        </w:tc>
      </w:tr>
      <w:tr w14:paraId="645DE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4BEF5C23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5E61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1A22E03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67FFAAA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0F6CD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</w:tbl>
    <w:p w14:paraId="5F988325">
      <w:r>
        <w:rPr>
          <w:rFonts w:hint="eastAsia"/>
          <w:lang w:val="en-US" w:eastAsia="zh-CN"/>
        </w:rPr>
        <w:t>注：每个项目得1分即为合格。</w:t>
      </w:r>
    </w:p>
    <w:sectPr>
      <w:footerReference r:id="rId3" w:type="even"/>
      <w:pgSz w:w="11906" w:h="16838"/>
      <w:pgMar w:top="2041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260C8"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512466C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M2M4ZWYxNDQwZTA5OWNhODlkMDkzYzA4OTBiYWMifQ=="/>
  </w:docVars>
  <w:rsids>
    <w:rsidRoot w:val="463D5A3A"/>
    <w:rsid w:val="00C32661"/>
    <w:rsid w:val="017B2FF8"/>
    <w:rsid w:val="024E65E2"/>
    <w:rsid w:val="02D27708"/>
    <w:rsid w:val="05336024"/>
    <w:rsid w:val="09006CA7"/>
    <w:rsid w:val="0B9C195D"/>
    <w:rsid w:val="0F3B5B7D"/>
    <w:rsid w:val="10C70442"/>
    <w:rsid w:val="15D3004B"/>
    <w:rsid w:val="18F75672"/>
    <w:rsid w:val="19474A19"/>
    <w:rsid w:val="1F526935"/>
    <w:rsid w:val="25007983"/>
    <w:rsid w:val="2B21400C"/>
    <w:rsid w:val="2FA765F9"/>
    <w:rsid w:val="31650CFB"/>
    <w:rsid w:val="31CD363A"/>
    <w:rsid w:val="31F24334"/>
    <w:rsid w:val="369D521C"/>
    <w:rsid w:val="3FB04424"/>
    <w:rsid w:val="43316858"/>
    <w:rsid w:val="45122054"/>
    <w:rsid w:val="463D5A3A"/>
    <w:rsid w:val="49361F17"/>
    <w:rsid w:val="4CCF5D2F"/>
    <w:rsid w:val="4FCF3E41"/>
    <w:rsid w:val="50260490"/>
    <w:rsid w:val="51CC78D1"/>
    <w:rsid w:val="53982150"/>
    <w:rsid w:val="58EE336F"/>
    <w:rsid w:val="596A69F4"/>
    <w:rsid w:val="59B613CF"/>
    <w:rsid w:val="5A4B57AE"/>
    <w:rsid w:val="5B711FDF"/>
    <w:rsid w:val="5C035B39"/>
    <w:rsid w:val="5E8B327B"/>
    <w:rsid w:val="608C665E"/>
    <w:rsid w:val="61C4073D"/>
    <w:rsid w:val="63161B82"/>
    <w:rsid w:val="66EF58BA"/>
    <w:rsid w:val="68250B1F"/>
    <w:rsid w:val="69091E34"/>
    <w:rsid w:val="693955F7"/>
    <w:rsid w:val="6BA3109B"/>
    <w:rsid w:val="6FA51E26"/>
    <w:rsid w:val="70050605"/>
    <w:rsid w:val="759A1D66"/>
    <w:rsid w:val="7BA1117B"/>
    <w:rsid w:val="7C3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508</Characters>
  <Lines>0</Lines>
  <Paragraphs>0</Paragraphs>
  <TotalTime>0</TotalTime>
  <ScaleCrop>false</ScaleCrop>
  <LinksUpToDate>false</LinksUpToDate>
  <CharactersWithSpaces>508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2022-07-27T03:38:00Z</dcterms:created>
  <dc:creator>Lenovo</dc:creator>
  <cp:lastModifiedBy>听雨的猫</cp:lastModifiedBy>
  <dcterms:modified xsi:type="dcterms:W3CDTF">2025-05-22T07:45:38Z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CAF191FD6D9542DAA5332F0873E9A83D_13</vt:lpwstr>
  </property>
  <property fmtid="{D5CDD505-2E9C-101B-9397-08002B2CF9AE}" pid="4" name="KSOTemplateDocerSaveRecord">
    <vt:lpwstr>eyJoZGlkIjoiYTMzYWY4NjY5ZmM1YTA4NjRjYTFiZjY0MjZhYWMxNjgiLCJ1c2VySWQiOiIxMTMyNzI4MjM5In0=</vt:lpwstr>
  </property>
</Properties>
</file>